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441F" w:rsidRDefault="00455A9C">
      <w:pPr>
        <w:widowControl w:val="0"/>
        <w:spacing w:after="24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  <w:u w:val="single"/>
        </w:rPr>
        <w:t>5</w:t>
      </w:r>
      <w:r>
        <w:rPr>
          <w:rFonts w:ascii="Calibri" w:eastAsia="Calibri" w:hAnsi="Calibri" w:cs="Calibri"/>
          <w:b/>
          <w:sz w:val="32"/>
          <w:szCs w:val="32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Grade Supply List</w:t>
      </w:r>
      <w:r>
        <w:rPr>
          <w:rFonts w:ascii="Calibri" w:eastAsia="Calibri" w:hAnsi="Calibri" w:cs="Calibri"/>
          <w:sz w:val="32"/>
          <w:szCs w:val="32"/>
        </w:rPr>
        <w:t>:</w:t>
      </w:r>
    </w:p>
    <w:p w14:paraId="00000002" w14:textId="77777777" w:rsidR="00C4441F" w:rsidRDefault="00455A9C">
      <w:pPr>
        <w:widowControl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color w:val="666666"/>
          <w:sz w:val="17"/>
          <w:szCs w:val="17"/>
        </w:rPr>
        <w:br/>
      </w:r>
      <w:r>
        <w:rPr>
          <w:rFonts w:ascii="Calibri" w:eastAsia="Calibri" w:hAnsi="Calibri" w:cs="Calibri"/>
          <w:b/>
          <w:color w:val="2A2A2A"/>
          <w:highlight w:val="white"/>
        </w:rPr>
        <w:t>Hi and welcome to Fifth Grade! Below you will find the supply list for the upcoming 2020-2021 school year, most of which can be obtained at Staples.com and Amazon.com.</w:t>
      </w:r>
    </w:p>
    <w:p w14:paraId="00000003" w14:textId="77777777" w:rsidR="00C4441F" w:rsidRDefault="00C4441F">
      <w:pPr>
        <w:widowControl w:val="0"/>
        <w:rPr>
          <w:rFonts w:ascii="Calibri" w:eastAsia="Calibri" w:hAnsi="Calibri" w:cs="Calibri"/>
          <w:b/>
          <w:u w:val="single"/>
        </w:rPr>
      </w:pPr>
    </w:p>
    <w:p w14:paraId="00000004" w14:textId="77777777" w:rsidR="00C4441F" w:rsidRDefault="00455A9C">
      <w:pPr>
        <w:widowControl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Student Supplies:</w:t>
      </w:r>
    </w:p>
    <w:p w14:paraId="00000005" w14:textId="77777777" w:rsidR="00C4441F" w:rsidRDefault="00455A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6- Marble Composition Notebooks, black and white</w:t>
      </w:r>
    </w:p>
    <w:p w14:paraId="00000006" w14:textId="77777777" w:rsidR="00C4441F" w:rsidRDefault="00455A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Marble Composition Notebook, </w:t>
      </w:r>
      <w:r>
        <w:rPr>
          <w:rFonts w:ascii="Calibri" w:eastAsia="Calibri" w:hAnsi="Calibri" w:cs="Calibri"/>
          <w:b/>
          <w:color w:val="000000"/>
          <w:u w:val="single"/>
        </w:rPr>
        <w:t>Graph Ruled</w:t>
      </w:r>
    </w:p>
    <w:p w14:paraId="00000007" w14:textId="77777777" w:rsidR="00C4441F" w:rsidRDefault="00455A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5- “Poly” two-pocket folders (red, purple, green, blue, yellow)</w:t>
      </w:r>
    </w:p>
    <w:p w14:paraId="00000008" w14:textId="77777777" w:rsidR="00C4441F" w:rsidRDefault="00455A9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Yellow- </w:t>
      </w:r>
      <w:r>
        <w:rPr>
          <w:rFonts w:ascii="Calibri" w:eastAsia="Calibri" w:hAnsi="Calibri" w:cs="Calibri"/>
          <w:b/>
          <w:color w:val="000000"/>
        </w:rPr>
        <w:t>Math</w:t>
      </w:r>
    </w:p>
    <w:p w14:paraId="00000009" w14:textId="77777777" w:rsidR="00C4441F" w:rsidRDefault="00455A9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Blue – </w:t>
      </w:r>
      <w:r>
        <w:rPr>
          <w:rFonts w:ascii="Calibri" w:eastAsia="Calibri" w:hAnsi="Calibri" w:cs="Calibri"/>
          <w:b/>
          <w:color w:val="000000"/>
        </w:rPr>
        <w:t>Science</w:t>
      </w:r>
    </w:p>
    <w:p w14:paraId="0000000A" w14:textId="77777777" w:rsidR="00C4441F" w:rsidRDefault="00455A9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Red – </w:t>
      </w:r>
      <w:r>
        <w:rPr>
          <w:rFonts w:ascii="Calibri" w:eastAsia="Calibri" w:hAnsi="Calibri" w:cs="Calibri"/>
          <w:b/>
          <w:color w:val="000000"/>
        </w:rPr>
        <w:t>Reading</w:t>
      </w:r>
    </w:p>
    <w:p w14:paraId="0000000B" w14:textId="77777777" w:rsidR="00C4441F" w:rsidRDefault="00455A9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Green – </w:t>
      </w:r>
      <w:r>
        <w:rPr>
          <w:rFonts w:ascii="Calibri" w:eastAsia="Calibri" w:hAnsi="Calibri" w:cs="Calibri"/>
          <w:b/>
          <w:color w:val="000000"/>
        </w:rPr>
        <w:t>Writing</w:t>
      </w:r>
    </w:p>
    <w:p w14:paraId="0000000C" w14:textId="77777777" w:rsidR="00C4441F" w:rsidRDefault="00455A9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Purple – </w:t>
      </w:r>
      <w:r>
        <w:rPr>
          <w:rFonts w:ascii="Calibri" w:eastAsia="Calibri" w:hAnsi="Calibri" w:cs="Calibri"/>
          <w:b/>
          <w:color w:val="000000"/>
        </w:rPr>
        <w:t>Social Studies</w:t>
      </w:r>
    </w:p>
    <w:p w14:paraId="0000000D" w14:textId="77777777" w:rsidR="00C4441F" w:rsidRDefault="00455A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1 – black (or design) “Poly” two-pocket folder (</w:t>
      </w:r>
      <w:r>
        <w:rPr>
          <w:rFonts w:ascii="Calibri" w:eastAsia="Calibri" w:hAnsi="Calibri" w:cs="Calibri"/>
          <w:b/>
          <w:color w:val="000000"/>
        </w:rPr>
        <w:t>Homework</w:t>
      </w:r>
      <w:r>
        <w:rPr>
          <w:rFonts w:ascii="Calibri" w:eastAsia="Calibri" w:hAnsi="Calibri" w:cs="Calibri"/>
          <w:color w:val="000000"/>
        </w:rPr>
        <w:t>)</w:t>
      </w:r>
    </w:p>
    <w:p w14:paraId="0000000E" w14:textId="77777777" w:rsidR="00C4441F" w:rsidRDefault="00455A9C">
      <w:pPr>
        <w:pStyle w:val="Heading1"/>
        <w:keepNext w:val="0"/>
        <w:keepLines w:val="0"/>
        <w:numPr>
          <w:ilvl w:val="0"/>
          <w:numId w:val="2"/>
        </w:numPr>
        <w:spacing w:before="0" w:after="0"/>
        <w:rPr>
          <w:color w:val="2A2A2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A2A2A"/>
          <w:sz w:val="24"/>
          <w:szCs w:val="24"/>
          <w:highlight w:val="white"/>
        </w:rPr>
        <w:t>1 box of #2 Ticonderoga pre-sharpened pencils</w:t>
      </w:r>
    </w:p>
    <w:p w14:paraId="0000000F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2A2A2A"/>
          <w:highlight w:val="white"/>
        </w:rPr>
        <w:t xml:space="preserve">1, 3-pack of </w:t>
      </w:r>
      <w:r>
        <w:rPr>
          <w:rFonts w:ascii="Calibri" w:eastAsia="Calibri" w:hAnsi="Calibri" w:cs="Calibri"/>
          <w:highlight w:val="white"/>
        </w:rPr>
        <w:t xml:space="preserve">BIC® 4-Color (blue, black, red, green) Retractable Ballpoint Pens, 1 mm Medium </w:t>
      </w:r>
    </w:p>
    <w:p w14:paraId="00000010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 pack of thin markers</w:t>
      </w:r>
    </w:p>
    <w:p w14:paraId="00000011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 pack of colored pencils</w:t>
      </w:r>
    </w:p>
    <w:p w14:paraId="00000012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1, 3-pack of erasers (</w:t>
      </w:r>
      <w:r>
        <w:rPr>
          <w:rFonts w:ascii="Calibri" w:eastAsia="Calibri" w:hAnsi="Calibri" w:cs="Calibri"/>
          <w:i/>
          <w:highlight w:val="white"/>
        </w:rPr>
        <w:t>keep 2 at home)</w:t>
      </w:r>
    </w:p>
    <w:p w14:paraId="00000013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 individual pencil sharpener (make sure it’s durable)</w:t>
      </w:r>
    </w:p>
    <w:p w14:paraId="00000014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1, 6-pack of Lined Post-its, neon color, 3x3 in </w:t>
      </w:r>
    </w:p>
    <w:p w14:paraId="00000015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1, 6-pack of Lined Post-its </w:t>
      </w:r>
      <w:r>
        <w:rPr>
          <w:rFonts w:ascii="Calibri" w:eastAsia="Calibri" w:hAnsi="Calibri" w:cs="Calibri"/>
          <w:b/>
          <w:highlight w:val="white"/>
        </w:rPr>
        <w:t>Fully Adhesive</w:t>
      </w:r>
      <w:r>
        <w:rPr>
          <w:rFonts w:ascii="Calibri" w:eastAsia="Calibri" w:hAnsi="Calibri" w:cs="Calibri"/>
          <w:highlight w:val="white"/>
        </w:rPr>
        <w:t xml:space="preserve">, 3x3 </w:t>
      </w:r>
    </w:p>
    <w:p w14:paraId="00000016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1, 6-pack of Lined Post-its, neon, 4x4 in </w:t>
      </w:r>
    </w:p>
    <w:p w14:paraId="00000017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 packs of 3-pack of Elmer’s glue sticks, .77 oz.</w:t>
      </w:r>
    </w:p>
    <w:p w14:paraId="00000018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1 durable bookmark (preferably, laminated or with plastic coating)</w:t>
      </w:r>
    </w:p>
    <w:p w14:paraId="00000019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1 pack of lined index cards (3x5 in) </w:t>
      </w:r>
    </w:p>
    <w:p w14:paraId="0000001A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1 pack of lined index cards (4x6 in)</w:t>
      </w:r>
    </w:p>
    <w:p w14:paraId="0000001B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1 package of loose-leaf paper (standard/wide-ruled)</w:t>
      </w:r>
    </w:p>
    <w:p w14:paraId="0000001C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1 pencil case (soft)</w:t>
      </w:r>
    </w:p>
    <w:p w14:paraId="0000001D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1 pack of </w:t>
      </w:r>
      <w:r>
        <w:rPr>
          <w:rFonts w:ascii="Calibri" w:eastAsia="Calibri" w:hAnsi="Calibri" w:cs="Calibri"/>
          <w:b/>
        </w:rPr>
        <w:t xml:space="preserve">scotch </w:t>
      </w:r>
      <w:r>
        <w:rPr>
          <w:rFonts w:ascii="Calibri" w:eastAsia="Calibri" w:hAnsi="Calibri" w:cs="Calibri"/>
        </w:rPr>
        <w:t>tape</w:t>
      </w:r>
    </w:p>
    <w:p w14:paraId="0000001E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2 packs of paper towel</w:t>
      </w:r>
    </w:p>
    <w:p w14:paraId="0000001F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4 boxes of tissues</w:t>
      </w:r>
    </w:p>
    <w:p w14:paraId="00000020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hand sanitizers</w:t>
      </w:r>
    </w:p>
    <w:p w14:paraId="00000021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hand soap</w:t>
      </w:r>
    </w:p>
    <w:p w14:paraId="00000022" w14:textId="77777777" w:rsidR="00C4441F" w:rsidRDefault="00455A9C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container of Clorox wipes</w:t>
      </w:r>
    </w:p>
    <w:p w14:paraId="00000023" w14:textId="77777777" w:rsidR="00C4441F" w:rsidRDefault="00455A9C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Optional Technology Items:</w:t>
      </w:r>
    </w:p>
    <w:p w14:paraId="00000024" w14:textId="77777777" w:rsidR="00C4441F" w:rsidRDefault="00455A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Laptop or Tablet (see attached letter about B.Y.O.D) </w:t>
      </w:r>
    </w:p>
    <w:p w14:paraId="00000025" w14:textId="77777777" w:rsidR="00C4441F" w:rsidRDefault="00455A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1 pair of earbuds/headphones (to use with devices)</w:t>
      </w:r>
    </w:p>
    <w:p w14:paraId="00000026" w14:textId="77777777" w:rsidR="00C4441F" w:rsidRDefault="00C4441F">
      <w:pPr>
        <w:widowControl w:val="0"/>
        <w:ind w:left="360"/>
        <w:rPr>
          <w:rFonts w:ascii="Calibri" w:eastAsia="Calibri" w:hAnsi="Calibri" w:cs="Calibri"/>
          <w:sz w:val="26"/>
          <w:szCs w:val="26"/>
        </w:rPr>
      </w:pPr>
      <w:bookmarkStart w:id="1" w:name="_gjdgxs" w:colFirst="0" w:colLast="0"/>
      <w:bookmarkEnd w:id="1"/>
    </w:p>
    <w:p w14:paraId="00000027" w14:textId="77777777" w:rsidR="00C4441F" w:rsidRDefault="00455A9C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**PLEASE HAVE ALL FOLDERS, NOTEBOOKS, TECHNOLOGY LABELED WITH THE SUBJECT AND YOUR CHILD'S NAME on the first day of school.</w:t>
      </w:r>
    </w:p>
    <w:p w14:paraId="00000028" w14:textId="77777777" w:rsidR="00C4441F" w:rsidRDefault="00C4441F"/>
    <w:sectPr w:rsidR="00C4441F">
      <w:pgSz w:w="12240" w:h="15840"/>
      <w:pgMar w:top="81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7B1"/>
    <w:multiLevelType w:val="multilevel"/>
    <w:tmpl w:val="8738D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2B448C"/>
    <w:multiLevelType w:val="multilevel"/>
    <w:tmpl w:val="FAD44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6E2C0F"/>
    <w:multiLevelType w:val="multilevel"/>
    <w:tmpl w:val="FA7C3044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1F"/>
    <w:rsid w:val="00021D68"/>
    <w:rsid w:val="00455A9C"/>
    <w:rsid w:val="00C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5588A-3299-4881-9246-456EFF39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teacher</cp:lastModifiedBy>
  <cp:revision>2</cp:revision>
  <dcterms:created xsi:type="dcterms:W3CDTF">2020-06-10T19:30:00Z</dcterms:created>
  <dcterms:modified xsi:type="dcterms:W3CDTF">2020-06-10T19:30:00Z</dcterms:modified>
</cp:coreProperties>
</file>